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6946" w:leader="none"/>
        </w:tabs>
        <w:spacing w:lineRule="auto" w:line="240" w:before="0" w:after="160"/>
        <w:ind w:left="5387" w:hanging="0"/>
        <w:contextualSpacing/>
        <w:rPr>
          <w:rFonts w:ascii="Times New Roman" w:hAnsi="Times New Roman" w:cs="Times New Roman"/>
          <w:bCs/>
          <w:sz w:val="28"/>
          <w:szCs w:val="26"/>
        </w:rPr>
      </w:pPr>
      <w:r>
        <w:rPr>
          <w:rFonts w:cs="Times New Roman" w:ascii="Times New Roman" w:hAnsi="Times New Roman"/>
          <w:bCs/>
          <w:sz w:val="28"/>
          <w:szCs w:val="26"/>
        </w:rPr>
        <w:t>Утвержден</w:t>
      </w:r>
    </w:p>
    <w:p>
      <w:pPr>
        <w:pStyle w:val="Normal"/>
        <w:tabs>
          <w:tab w:val="clear" w:pos="708"/>
          <w:tab w:val="left" w:pos="6946" w:leader="none"/>
        </w:tabs>
        <w:spacing w:lineRule="auto" w:line="240" w:before="0" w:after="160"/>
        <w:ind w:left="5387" w:hanging="0"/>
        <w:contextualSpacing/>
        <w:rPr>
          <w:rFonts w:ascii="Times New Roman" w:hAnsi="Times New Roman" w:cs="Times New Roman"/>
          <w:bCs/>
          <w:sz w:val="28"/>
          <w:szCs w:val="26"/>
        </w:rPr>
      </w:pPr>
      <w:r>
        <w:rPr>
          <w:rFonts w:cs="Times New Roman" w:ascii="Times New Roman" w:hAnsi="Times New Roman"/>
          <w:bCs/>
          <w:sz w:val="28"/>
          <w:szCs w:val="26"/>
        </w:rPr>
        <w:t>приказом Министерства образования и науки Республики Татарстан</w:t>
      </w:r>
    </w:p>
    <w:p>
      <w:pPr>
        <w:pStyle w:val="Normal"/>
        <w:tabs>
          <w:tab w:val="clear" w:pos="708"/>
          <w:tab w:val="left" w:pos="6946" w:leader="none"/>
        </w:tabs>
        <w:spacing w:lineRule="auto" w:line="240" w:before="0" w:after="160"/>
        <w:ind w:left="5387" w:hanging="0"/>
        <w:contextualSpacing/>
        <w:rPr>
          <w:rFonts w:ascii="Times New Roman" w:hAnsi="Times New Roman" w:cs="Times New Roman"/>
          <w:bCs/>
          <w:sz w:val="28"/>
          <w:szCs w:val="26"/>
        </w:rPr>
      </w:pPr>
      <w:r>
        <w:rPr>
          <w:rFonts w:cs="Times New Roman" w:ascii="Times New Roman" w:hAnsi="Times New Roman"/>
          <w:bCs/>
          <w:sz w:val="28"/>
          <w:szCs w:val="26"/>
        </w:rPr>
        <w:t>от __________ 202</w:t>
      </w:r>
      <w:r>
        <w:rPr>
          <w:rFonts w:cs="Times New Roman" w:ascii="Times New Roman" w:hAnsi="Times New Roman"/>
          <w:bCs/>
          <w:sz w:val="28"/>
          <w:szCs w:val="26"/>
          <w:lang w:val="tt-RU"/>
        </w:rPr>
        <w:t>4</w:t>
      </w:r>
      <w:r>
        <w:rPr>
          <w:rFonts w:cs="Times New Roman" w:ascii="Times New Roman" w:hAnsi="Times New Roman"/>
          <w:bCs/>
          <w:sz w:val="28"/>
          <w:szCs w:val="26"/>
        </w:rPr>
        <w:t xml:space="preserve"> года </w:t>
      </w:r>
    </w:p>
    <w:p>
      <w:pPr>
        <w:pStyle w:val="Normal"/>
        <w:tabs>
          <w:tab w:val="clear" w:pos="708"/>
          <w:tab w:val="left" w:pos="6946" w:leader="none"/>
        </w:tabs>
        <w:spacing w:lineRule="auto" w:line="240" w:before="0" w:after="160"/>
        <w:ind w:left="5387" w:hanging="0"/>
        <w:contextualSpacing/>
        <w:rPr>
          <w:rFonts w:ascii="Times New Roman" w:hAnsi="Times New Roman" w:cs="Times New Roman"/>
          <w:bCs/>
          <w:sz w:val="28"/>
          <w:szCs w:val="26"/>
        </w:rPr>
      </w:pPr>
      <w:r>
        <w:rPr>
          <w:rFonts w:cs="Times New Roman" w:ascii="Times New Roman" w:hAnsi="Times New Roman"/>
          <w:bCs/>
          <w:sz w:val="28"/>
          <w:szCs w:val="26"/>
        </w:rPr>
        <w:t xml:space="preserve">№ </w:t>
      </w:r>
      <w:r>
        <w:rPr>
          <w:rFonts w:cs="Times New Roman" w:ascii="Times New Roman" w:hAnsi="Times New Roman"/>
          <w:bCs/>
          <w:sz w:val="28"/>
          <w:szCs w:val="26"/>
        </w:rPr>
        <w:t>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>Минимальное количество первичных баллов основного государственного экзамена (ОГЭ) по родному языку и родной литературе на территории Республики Татарстан в 2024 году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Минимальный отметкой по пятибалльной системе оценивания, подтверждающей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142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Минимальное количество первичных баллов, </w:t>
      </w:r>
    </w:p>
    <w:p>
      <w:pPr>
        <w:pStyle w:val="Normal"/>
        <w:spacing w:lineRule="auto" w:line="240" w:before="0" w:after="0"/>
        <w:ind w:hanging="142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соответствующее отметке «3» по пятибалльной системе оценивания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Style w:val="1"/>
        <w:tblW w:w="10060" w:type="dxa"/>
        <w:jc w:val="left"/>
        <w:tblInd w:w="-147" w:type="dxa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6338"/>
        <w:gridCol w:w="1275"/>
        <w:gridCol w:w="2447"/>
      </w:tblGrid>
      <w:tr>
        <w:trPr/>
        <w:tc>
          <w:tcPr>
            <w:tcW w:w="633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Код предмета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Минимальное количество первичных баллов (соответствующее отметке «3»)</w:t>
            </w:r>
          </w:p>
        </w:tc>
      </w:tr>
      <w:tr>
        <w:trPr>
          <w:trHeight w:val="495" w:hRule="atLeast"/>
        </w:trPr>
        <w:tc>
          <w:tcPr>
            <w:tcW w:w="633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Родной (татарский) язык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(для обучающихся, изучающих родной (татарский) язык в  общеобразовательных организациях с татарским языком обучения)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>
        <w:trPr/>
        <w:tc>
          <w:tcPr>
            <w:tcW w:w="633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Родной (татарский) язык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(для обучающихся, изучающих родной (татарский) язык в татарских группах общеобразовательных организаций с русским языком обучения)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>
        <w:trPr>
          <w:trHeight w:val="417" w:hRule="atLeast"/>
        </w:trPr>
        <w:tc>
          <w:tcPr>
            <w:tcW w:w="633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Родной (татарский) язык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(для обучающихся, изучающих родной (татарский) язык в русских группах общеобразовательных организаций с русским языком обучения)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>
        <w:trPr>
          <w:trHeight w:val="424" w:hRule="atLeast"/>
        </w:trPr>
        <w:tc>
          <w:tcPr>
            <w:tcW w:w="633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Родной (чувашский) язык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>
        <w:trPr>
          <w:trHeight w:val="415" w:hRule="atLeast"/>
        </w:trPr>
        <w:tc>
          <w:tcPr>
            <w:tcW w:w="633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Родной (удмуртский) язык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>
        <w:trPr>
          <w:trHeight w:val="421" w:hRule="atLeast"/>
        </w:trPr>
        <w:tc>
          <w:tcPr>
            <w:tcW w:w="633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Родной (марийский) язык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>
        <w:trPr>
          <w:trHeight w:val="421" w:hRule="atLeast"/>
        </w:trPr>
        <w:tc>
          <w:tcPr>
            <w:tcW w:w="633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Родной (мордовский) язык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>
        <w:trPr>
          <w:trHeight w:val="413" w:hRule="atLeast"/>
        </w:trPr>
        <w:tc>
          <w:tcPr>
            <w:tcW w:w="633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Родная (татарская) литература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(для обучающихся, изучающих родную (татарскую) литературу в общеобразовательных организациях с татарским языком обучения)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633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Родная (татарская) литература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(для обучающихся, изучающих родную (татарскую) литературу в татарских группах общеобразовательных организаций с русским языком обучения)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Перевод суммы первичных баллов за экзаменационные работы основного государственного экзамена по родному языку и родной литературе в пятибалльную систему оценивания на территории Республики Татарстан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2024 году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1. Родной (татарский) язык </w:t>
      </w:r>
      <w:r>
        <w:rPr>
          <w:rFonts w:cs="Times New Roman" w:ascii="Times New Roman" w:hAnsi="Times New Roman"/>
          <w:sz w:val="28"/>
          <w:szCs w:val="28"/>
        </w:rPr>
        <w:t>(код предмета – 81, 82)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2"/>
        <w:tblW w:w="934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270"/>
        <w:gridCol w:w="1277"/>
        <w:gridCol w:w="1133"/>
        <w:gridCol w:w="2836"/>
        <w:gridCol w:w="2829"/>
      </w:tblGrid>
      <w:tr>
        <w:trPr/>
        <w:tc>
          <w:tcPr>
            <w:tcW w:w="12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28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282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«5»</w:t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0-14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15-22</w:t>
            </w:r>
          </w:p>
        </w:tc>
        <w:tc>
          <w:tcPr>
            <w:tcW w:w="28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23-28,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из них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не менее 4 баллов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за критерии ГК1-ГК4</w:t>
            </w:r>
          </w:p>
        </w:tc>
        <w:tc>
          <w:tcPr>
            <w:tcW w:w="282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29-33,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из них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не менее 6 баллов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за критерии ГК1-ГК4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 Родной (татарский) язык </w:t>
      </w:r>
      <w:r>
        <w:rPr>
          <w:rFonts w:cs="Times New Roman" w:ascii="Times New Roman" w:hAnsi="Times New Roman"/>
          <w:sz w:val="28"/>
          <w:szCs w:val="28"/>
        </w:rPr>
        <w:t>(код предмета - 83)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3"/>
        <w:tblW w:w="975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275"/>
        <w:gridCol w:w="1869"/>
        <w:gridCol w:w="1870"/>
        <w:gridCol w:w="1868"/>
        <w:gridCol w:w="1870"/>
      </w:tblGrid>
      <w:tr>
        <w:trPr>
          <w:trHeight w:val="373" w:hRule="atLeast"/>
        </w:trPr>
        <w:tc>
          <w:tcPr>
            <w:tcW w:w="2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86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«5»</w:t>
            </w:r>
          </w:p>
        </w:tc>
      </w:tr>
      <w:tr>
        <w:trPr>
          <w:trHeight w:val="408" w:hRule="atLeast"/>
        </w:trPr>
        <w:tc>
          <w:tcPr>
            <w:tcW w:w="2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Баллы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0-12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13-20</w:t>
            </w:r>
          </w:p>
        </w:tc>
        <w:tc>
          <w:tcPr>
            <w:tcW w:w="186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21-31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32-42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Родной (чувашский) язык, родной (удмуртский) язык, родной (марийский) язык, родной (мордовский) язык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(код предмета - 84, 85, 86, 87)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77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270"/>
        <w:gridCol w:w="1277"/>
        <w:gridCol w:w="1133"/>
        <w:gridCol w:w="3119"/>
        <w:gridCol w:w="2977"/>
      </w:tblGrid>
      <w:tr>
        <w:trPr>
          <w:trHeight w:val="389" w:hRule="atLeast"/>
        </w:trPr>
        <w:tc>
          <w:tcPr>
            <w:tcW w:w="12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2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«5»</w:t>
            </w:r>
          </w:p>
        </w:tc>
      </w:tr>
      <w:tr>
        <w:trPr>
          <w:trHeight w:val="1160" w:hRule="atLeast"/>
        </w:trPr>
        <w:tc>
          <w:tcPr>
            <w:tcW w:w="12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Баллы</w:t>
            </w:r>
          </w:p>
        </w:tc>
        <w:tc>
          <w:tcPr>
            <w:tcW w:w="12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0-5</w:t>
            </w:r>
          </w:p>
        </w:tc>
        <w:tc>
          <w:tcPr>
            <w:tcW w:w="11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6-10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11-15, из них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менее 4 баллов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критерии ГК1-ГК4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16-20, из них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менее 6 баллов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критерии ГК1-ГК4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Родная (татарская) литература</w:t>
      </w:r>
      <w:r>
        <w:rPr>
          <w:rFonts w:cs="Times New Roman" w:ascii="Times New Roman" w:hAnsi="Times New Roman"/>
          <w:sz w:val="28"/>
          <w:szCs w:val="28"/>
        </w:rPr>
        <w:t xml:space="preserve"> (код предмета - 71, 72)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3"/>
        <w:tblW w:w="974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268"/>
        <w:gridCol w:w="1869"/>
        <w:gridCol w:w="1869"/>
        <w:gridCol w:w="1869"/>
        <w:gridCol w:w="1870"/>
      </w:tblGrid>
      <w:tr>
        <w:trPr>
          <w:trHeight w:val="346" w:hRule="atLeast"/>
        </w:trPr>
        <w:tc>
          <w:tcPr>
            <w:tcW w:w="226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«5»</w:t>
            </w:r>
          </w:p>
        </w:tc>
      </w:tr>
      <w:tr>
        <w:trPr>
          <w:trHeight w:val="407" w:hRule="atLeast"/>
        </w:trPr>
        <w:tc>
          <w:tcPr>
            <w:tcW w:w="226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Баллы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0-6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7-13</w:t>
            </w:r>
          </w:p>
        </w:tc>
        <w:tc>
          <w:tcPr>
            <w:tcW w:w="18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14-18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19-23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134" w:right="707" w:header="0" w:top="1134" w:footer="0" w:bottom="127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b233b3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b233b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533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ac35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bc7b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LibreOffice/6.4.7.2$Linux_X86_64 LibreOffice_project/40$Build-2</Application>
  <Pages>3</Pages>
  <Words>349</Words>
  <Characters>2217</Characters>
  <CharactersWithSpaces>2484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2024-04-02T13:54:00Z</dcterms:created>
  <dc:creator>Гузель И. Газизулина</dc:creator>
  <dc:description/>
  <dc:language>ru-RU</dc:language>
  <cp:lastModifiedBy>Пользователь Windows</cp:lastModifiedBy>
  <cp:lastPrinted>2023-04-25T09:15:00Z</cp:lastPrinted>
  <dcterms:modified xsi:type="dcterms:W3CDTF">2024-04-02T13:54:00Z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